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C47172" w:rsidP="00DD4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D" w:rsidRPr="00FC761E" w:rsidRDefault="00FB6D7D" w:rsidP="00FC761E">
      <w:pPr>
        <w:pStyle w:val="Heading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FB6D7D" w:rsidRPr="00594F7C" w:rsidRDefault="00FB6D7D" w:rsidP="00FB6D7D"/>
    <w:p w:rsidR="00FB6D7D" w:rsidRPr="00594F7C" w:rsidRDefault="00B07E1A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</w:t>
      </w:r>
      <w:r w:rsidR="00400558">
        <w:rPr>
          <w:rFonts w:ascii="Arial" w:hAnsi="Arial" w:cs="Arial"/>
          <w:sz w:val="32"/>
          <w:szCs w:val="32"/>
          <w:u w:val="single"/>
        </w:rPr>
        <w:t xml:space="preserve">6 </w:t>
      </w:r>
      <w:r w:rsidR="00981023">
        <w:rPr>
          <w:rFonts w:ascii="Arial" w:hAnsi="Arial" w:cs="Arial"/>
          <w:sz w:val="32"/>
          <w:szCs w:val="32"/>
          <w:u w:val="single"/>
        </w:rPr>
        <w:t xml:space="preserve">OADG </w:t>
      </w:r>
      <w:proofErr w:type="spellStart"/>
      <w:r w:rsidR="0012715E">
        <w:rPr>
          <w:rFonts w:ascii="Arial" w:hAnsi="Arial" w:cs="Arial"/>
          <w:sz w:val="32"/>
          <w:szCs w:val="32"/>
          <w:u w:val="single"/>
        </w:rPr>
        <w:t>PeeWee</w:t>
      </w:r>
      <w:proofErr w:type="spellEnd"/>
      <w:r w:rsidR="0012715E">
        <w:rPr>
          <w:rFonts w:ascii="Arial" w:hAnsi="Arial" w:cs="Arial"/>
          <w:sz w:val="32"/>
          <w:szCs w:val="32"/>
          <w:u w:val="single"/>
        </w:rPr>
        <w:t xml:space="preserve"> Award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Form</w:t>
      </w:r>
      <w:r w:rsidR="00FB6D7D">
        <w:rPr>
          <w:rFonts w:ascii="Arial" w:hAnsi="Arial" w:cs="Arial"/>
          <w:sz w:val="28"/>
          <w:szCs w:val="28"/>
        </w:rPr>
        <w:t xml:space="preserve"> </w:t>
      </w:r>
      <w:r w:rsidR="00FB6D7D">
        <w:rPr>
          <w:rFonts w:ascii="Arial" w:hAnsi="Arial" w:cs="Arial"/>
          <w:sz w:val="28"/>
          <w:szCs w:val="28"/>
        </w:rPr>
        <w:br/>
      </w:r>
      <w:r w:rsidR="00C94BA3">
        <w:rPr>
          <w:rFonts w:ascii="Arial" w:hAnsi="Arial" w:cs="Arial"/>
          <w:sz w:val="24"/>
          <w:szCs w:val="24"/>
        </w:rPr>
        <w:t>Must be submitted by October 2</w:t>
      </w:r>
      <w:r w:rsidR="00400558">
        <w:rPr>
          <w:rFonts w:ascii="Arial" w:hAnsi="Arial" w:cs="Arial"/>
          <w:sz w:val="24"/>
          <w:szCs w:val="24"/>
        </w:rPr>
        <w:t>4</w:t>
      </w:r>
      <w:r w:rsidR="00FB6D7D" w:rsidRPr="00594F7C">
        <w:rPr>
          <w:rFonts w:ascii="Arial" w:hAnsi="Arial" w:cs="Arial"/>
          <w:sz w:val="24"/>
          <w:szCs w:val="24"/>
        </w:rPr>
        <w:t>, 201</w:t>
      </w:r>
      <w:r w:rsidR="00400558">
        <w:rPr>
          <w:rFonts w:ascii="Arial" w:hAnsi="Arial" w:cs="Arial"/>
          <w:sz w:val="24"/>
          <w:szCs w:val="24"/>
        </w:rPr>
        <w:t>6</w:t>
      </w:r>
    </w:p>
    <w:p w:rsidR="00520733" w:rsidRDefault="00520733" w:rsidP="00B07E1A">
      <w:pPr>
        <w:pStyle w:val="Heading1"/>
        <w:numPr>
          <w:ilvl w:val="0"/>
          <w:numId w:val="0"/>
        </w:numPr>
        <w:tabs>
          <w:tab w:val="left" w:pos="2160"/>
        </w:tabs>
        <w:rPr>
          <w:rFonts w:ascii="Arial" w:hAnsi="Arial" w:cs="Arial"/>
          <w:b w:val="0"/>
          <w:bCs w:val="0"/>
          <w:noProof/>
          <w:lang w:eastAsia="en-US"/>
        </w:rPr>
      </w:pPr>
    </w:p>
    <w:p w:rsidR="00FB6D7D" w:rsidRPr="00520733" w:rsidRDefault="00B07E1A" w:rsidP="00520733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i/>
          <w:sz w:val="24"/>
          <w:szCs w:val="24"/>
        </w:rPr>
      </w:pPr>
      <w:r w:rsidRPr="00520733">
        <w:rPr>
          <w:rFonts w:ascii="Arial" w:hAnsi="Arial" w:cs="Arial"/>
          <w:bCs w:val="0"/>
          <w:i/>
          <w:sz w:val="24"/>
          <w:szCs w:val="24"/>
        </w:rPr>
        <w:t>You may provide all info in the body of an email, if desired, to save paper &amp; time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 you are applying for the PeeWee Award.</w:t>
      </w: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competitor is eligible for the PeeWee Award until the end of the calendar year in which they reach the age of</w:t>
      </w:r>
      <w:r w:rsidR="00990C82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 xml:space="preserve"> years old.</w:t>
      </w:r>
      <w:r w:rsidR="00B0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PeeWee Award is for the OEF Schooling Circuit</w:t>
      </w:r>
      <w:r w:rsidR="00B07E1A">
        <w:rPr>
          <w:rFonts w:ascii="Arial" w:hAnsi="Arial" w:cs="Arial"/>
          <w:sz w:val="20"/>
          <w:szCs w:val="20"/>
        </w:rPr>
        <w:t xml:space="preserve"> (ESD shows)</w:t>
      </w:r>
      <w:r>
        <w:rPr>
          <w:rFonts w:ascii="Arial" w:hAnsi="Arial" w:cs="Arial"/>
          <w:sz w:val="20"/>
          <w:szCs w:val="20"/>
        </w:rPr>
        <w:t>.</w:t>
      </w:r>
    </w:p>
    <w:p w:rsidR="00FB6D7D" w:rsidRPr="00B07E1A" w:rsidRDefault="00FB6D7D" w:rsidP="001271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B07E1A">
        <w:rPr>
          <w:sz w:val="20"/>
          <w:szCs w:val="20"/>
        </w:rPr>
        <w:t xml:space="preserve">                             </w:t>
      </w:r>
      <w:r w:rsidR="0012715E"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Rider: ___________________________________________</w:t>
      </w:r>
      <w:r w:rsidR="0012715E">
        <w:rPr>
          <w:rFonts w:ascii="Arial" w:hAnsi="Arial" w:cs="Arial"/>
          <w:sz w:val="20"/>
          <w:szCs w:val="20"/>
        </w:rPr>
        <w:t>___    Age</w:t>
      </w:r>
      <w:r w:rsidR="00A6072A">
        <w:rPr>
          <w:rFonts w:ascii="Arial" w:hAnsi="Arial" w:cs="Arial"/>
          <w:sz w:val="20"/>
          <w:szCs w:val="20"/>
        </w:rPr>
        <w:t>: _</w:t>
      </w:r>
      <w:r w:rsidR="0012715E">
        <w:rPr>
          <w:rFonts w:ascii="Arial" w:hAnsi="Arial" w:cs="Arial"/>
          <w:sz w:val="20"/>
          <w:szCs w:val="20"/>
        </w:rPr>
        <w:t>__</w:t>
      </w:r>
      <w:r w:rsidR="00A6072A">
        <w:rPr>
          <w:rFonts w:ascii="Arial" w:hAnsi="Arial" w:cs="Arial"/>
          <w:sz w:val="20"/>
          <w:szCs w:val="20"/>
        </w:rPr>
        <w:t>_ Date</w:t>
      </w:r>
      <w:r w:rsidR="0012715E">
        <w:rPr>
          <w:rFonts w:ascii="Arial" w:hAnsi="Arial" w:cs="Arial"/>
          <w:sz w:val="20"/>
          <w:szCs w:val="20"/>
        </w:rPr>
        <w:t xml:space="preserve"> of Birth: 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r w:rsidR="00A6072A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12715E">
        <w:rPr>
          <w:rFonts w:ascii="Arial" w:hAnsi="Arial" w:cs="Arial"/>
          <w:b/>
          <w:bCs/>
          <w:sz w:val="20"/>
          <w:szCs w:val="20"/>
        </w:rPr>
        <w:t>ca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Pr="00A6072A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A6072A">
        <w:rPr>
          <w:rFonts w:ascii="Arial" w:hAnsi="Arial" w:cs="Arial"/>
          <w:sz w:val="20"/>
          <w:szCs w:val="20"/>
        </w:rPr>
        <w:t>: Please list</w:t>
      </w:r>
      <w:r w:rsidR="00990C82">
        <w:rPr>
          <w:rFonts w:ascii="Arial" w:hAnsi="Arial" w:cs="Arial"/>
          <w:sz w:val="20"/>
          <w:szCs w:val="20"/>
        </w:rPr>
        <w:t xml:space="preserve"> </w:t>
      </w:r>
      <w:r w:rsidR="00830D21">
        <w:rPr>
          <w:rFonts w:ascii="Arial" w:hAnsi="Arial" w:cs="Arial"/>
          <w:sz w:val="20"/>
          <w:szCs w:val="20"/>
        </w:rPr>
        <w:t xml:space="preserve">your </w:t>
      </w:r>
      <w:r w:rsidR="00A6072A">
        <w:rPr>
          <w:rFonts w:ascii="Arial" w:hAnsi="Arial" w:cs="Arial"/>
          <w:sz w:val="20"/>
          <w:szCs w:val="20"/>
        </w:rPr>
        <w:t>eligible</w:t>
      </w:r>
      <w:r>
        <w:rPr>
          <w:rFonts w:ascii="Arial" w:hAnsi="Arial" w:cs="Arial"/>
          <w:sz w:val="20"/>
          <w:szCs w:val="20"/>
        </w:rPr>
        <w:t xml:space="preserve"> results (to 3 decima</w:t>
      </w:r>
      <w:r w:rsidR="00A6072A">
        <w:rPr>
          <w:rFonts w:ascii="Arial" w:hAnsi="Arial" w:cs="Arial"/>
          <w:sz w:val="20"/>
          <w:szCs w:val="20"/>
        </w:rPr>
        <w:t xml:space="preserve">l places). </w:t>
      </w:r>
      <w:r w:rsidR="00830D21">
        <w:rPr>
          <w:rFonts w:ascii="Arial" w:hAnsi="Arial" w:cs="Arial"/>
          <w:sz w:val="20"/>
          <w:szCs w:val="20"/>
        </w:rPr>
        <w:t xml:space="preserve">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</w:tblGrid>
      <w:tr w:rsidR="00A6072A" w:rsidRPr="00911C79" w:rsidTr="00911C79"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Score</w:t>
            </w: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830D21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B6D7D" w:rsidRDefault="00FB6D7D" w:rsidP="00FB6D7D"/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scores: ________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D95AA3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</w:t>
      </w:r>
      <w:r w:rsidR="00FB6D7D">
        <w:rPr>
          <w:rFonts w:ascii="Arial" w:hAnsi="Arial" w:cs="Arial"/>
          <w:sz w:val="20"/>
          <w:szCs w:val="20"/>
        </w:rPr>
        <w:t>Phone Number: ________________</w:t>
      </w:r>
      <w:r w:rsidR="00FB6D7D">
        <w:rPr>
          <w:rFonts w:ascii="Arial" w:hAnsi="Arial" w:cs="Arial"/>
          <w:sz w:val="20"/>
          <w:szCs w:val="20"/>
        </w:rPr>
        <w:tab/>
      </w:r>
      <w:r w:rsidR="00FB6D7D">
        <w:rPr>
          <w:rFonts w:ascii="Arial" w:hAnsi="Arial" w:cs="Arial"/>
          <w:sz w:val="20"/>
          <w:szCs w:val="20"/>
        </w:rPr>
        <w:tab/>
      </w:r>
      <w:r w:rsidR="00FB6D7D">
        <w:rPr>
          <w:rFonts w:ascii="Arial" w:hAnsi="Arial" w:cs="Arial"/>
          <w:sz w:val="20"/>
          <w:szCs w:val="20"/>
        </w:rPr>
        <w:tab/>
      </w:r>
      <w:r w:rsidR="00FB6D7D">
        <w:rPr>
          <w:rFonts w:ascii="Arial" w:hAnsi="Arial" w:cs="Arial"/>
          <w:sz w:val="20"/>
          <w:szCs w:val="20"/>
        </w:rPr>
        <w:tab/>
      </w:r>
      <w:r w:rsidR="00FB6D7D"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 xml:space="preserve"> not required)</w:t>
      </w:r>
    </w:p>
    <w:p w:rsidR="006E6346" w:rsidRDefault="00400558">
      <w:r>
        <w:t>Caroline Peck</w:t>
      </w:r>
      <w:r w:rsidR="00A6072A">
        <w:t>, OADG Awards Director</w:t>
      </w:r>
    </w:p>
    <w:p w:rsidR="00A6072A" w:rsidRDefault="00400558">
      <w:r>
        <w:t>2721 Basswood Crescent</w:t>
      </w:r>
    </w:p>
    <w:p w:rsidR="00A6072A" w:rsidRDefault="00400558">
      <w:r>
        <w:t>Ottawa</w:t>
      </w:r>
      <w:r w:rsidR="00A6072A">
        <w:t>, ON</w:t>
      </w:r>
    </w:p>
    <w:p w:rsidR="00A6072A" w:rsidRDefault="00400558">
      <w:r>
        <w:t>K1V 8K2</w:t>
      </w:r>
    </w:p>
    <w:p w:rsidR="00A6072A" w:rsidRPr="00A6072A" w:rsidRDefault="00D95AA3">
      <w:pPr>
        <w:rPr>
          <w:i/>
        </w:rPr>
      </w:pPr>
      <w:r>
        <w:rPr>
          <w:i/>
        </w:rPr>
        <w:t>Form m</w:t>
      </w:r>
      <w:r w:rsidR="00A6072A">
        <w:rPr>
          <w:i/>
        </w:rPr>
        <w:t xml:space="preserve">ust be </w:t>
      </w:r>
      <w:r w:rsidR="00A6072A" w:rsidRPr="00A6072A">
        <w:rPr>
          <w:b/>
          <w:i/>
        </w:rPr>
        <w:t>received</w:t>
      </w:r>
      <w:r w:rsidR="00A6072A">
        <w:rPr>
          <w:i/>
        </w:rPr>
        <w:t xml:space="preserve"> by the deadline</w:t>
      </w:r>
      <w:r>
        <w:rPr>
          <w:i/>
        </w:rPr>
        <w:t>.</w:t>
      </w:r>
      <w:bookmarkStart w:id="0" w:name="_GoBack"/>
      <w:bookmarkEnd w:id="0"/>
    </w:p>
    <w:sectPr w:rsidR="00A6072A" w:rsidRPr="00A6072A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56C9"/>
    <w:rsid w:val="000E7441"/>
    <w:rsid w:val="0012715E"/>
    <w:rsid w:val="00301F6A"/>
    <w:rsid w:val="00395966"/>
    <w:rsid w:val="003B1542"/>
    <w:rsid w:val="00400558"/>
    <w:rsid w:val="00520733"/>
    <w:rsid w:val="005E7507"/>
    <w:rsid w:val="006401BC"/>
    <w:rsid w:val="006E6346"/>
    <w:rsid w:val="007762DE"/>
    <w:rsid w:val="007B4A1D"/>
    <w:rsid w:val="00830D21"/>
    <w:rsid w:val="00911C79"/>
    <w:rsid w:val="00981023"/>
    <w:rsid w:val="00990C82"/>
    <w:rsid w:val="009A6656"/>
    <w:rsid w:val="00A6072A"/>
    <w:rsid w:val="00B07E1A"/>
    <w:rsid w:val="00C47172"/>
    <w:rsid w:val="00C94BA3"/>
    <w:rsid w:val="00D95AA3"/>
    <w:rsid w:val="00DD4670"/>
    <w:rsid w:val="00DD49DC"/>
    <w:rsid w:val="00FB6D7D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6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1E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6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1E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Peck, Caroline [CMPA]</cp:lastModifiedBy>
  <cp:revision>6</cp:revision>
  <cp:lastPrinted>2016-03-13T16:13:00Z</cp:lastPrinted>
  <dcterms:created xsi:type="dcterms:W3CDTF">2016-03-13T15:26:00Z</dcterms:created>
  <dcterms:modified xsi:type="dcterms:W3CDTF">2016-03-14T00:36:00Z</dcterms:modified>
</cp:coreProperties>
</file>